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21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DA08AE">
        <w:rPr>
          <w:rFonts w:cs="Arial"/>
          <w:b/>
          <w:i/>
          <w:sz w:val="18"/>
          <w:szCs w:val="18"/>
          <w:lang w:val="en-ZA"/>
        </w:rPr>
        <w:t>Limited</w:t>
      </w:r>
      <w:r w:rsidR="00DA08A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DA08AE">
        <w:rPr>
          <w:rFonts w:cs="Arial"/>
          <w:color w:val="333333"/>
          <w:sz w:val="18"/>
          <w:szCs w:val="18"/>
          <w:lang w:val="en-ZA"/>
        </w:rPr>
        <w:t>n additional</w:t>
      </w:r>
      <w:bookmarkStart w:id="1" w:name="_GoBack"/>
      <w:bookmarkEnd w:id="1"/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21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DA08AE" w:rsidRPr="00DA08AE">
        <w:rPr>
          <w:rFonts w:cs="Arial"/>
          <w:b/>
          <w:bCs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DA08AE" w:rsidRPr="00DA08AE">
        <w:rPr>
          <w:rFonts w:cs="Arial"/>
          <w:b/>
          <w:sz w:val="18"/>
          <w:szCs w:val="18"/>
          <w:lang w:val="en-ZA"/>
        </w:rPr>
        <w:t>Fixed Rate Bond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DA08A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DA08AE" w:rsidRPr="00DA08AE">
        <w:rPr>
          <w:rFonts w:cs="Arial"/>
          <w:sz w:val="18"/>
          <w:szCs w:val="18"/>
          <w:lang w:val="en-ZA"/>
        </w:rPr>
        <w:t>R 32,218,000,000.00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3,894,000,000.00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A08AE">
        <w:rPr>
          <w:rFonts w:cs="Arial"/>
          <w:sz w:val="18"/>
          <w:szCs w:val="18"/>
          <w:lang w:val="en-ZA"/>
        </w:rPr>
        <w:t>101.94213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DA08AE">
        <w:rPr>
          <w:rFonts w:cs="Arial"/>
          <w:b/>
          <w:sz w:val="18"/>
          <w:szCs w:val="18"/>
          <w:lang w:val="en-ZA"/>
        </w:rPr>
        <w:t>Indicator</w:t>
      </w:r>
      <w:r w:rsidR="00DA08AE">
        <w:rPr>
          <w:rFonts w:cs="Arial"/>
          <w:b/>
          <w:sz w:val="18"/>
          <w:szCs w:val="18"/>
          <w:lang w:val="en-ZA"/>
        </w:rPr>
        <w:tab/>
      </w:r>
      <w:r w:rsidR="00DA08AE" w:rsidRPr="00DA08AE">
        <w:rPr>
          <w:rFonts w:cs="Arial"/>
          <w:sz w:val="18"/>
          <w:szCs w:val="18"/>
          <w:lang w:val="en-ZA"/>
        </w:rPr>
        <w:t>Fixed</w:t>
      </w:r>
      <w:r w:rsidR="00DA08AE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February, 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February, 19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February, 8 August</w:t>
      </w:r>
    </w:p>
    <w:p w:rsidR="00D32F09" w:rsidRPr="00121666" w:rsidRDefault="00DA08AE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21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DA08AE" w:rsidRPr="00DA08AE">
        <w:rPr>
          <w:sz w:val="18"/>
          <w:szCs w:val="18"/>
          <w:lang w:val="en-ZA"/>
        </w:rPr>
        <w:t>Following</w:t>
      </w:r>
      <w:r w:rsidR="00DA08AE" w:rsidRPr="00DA08AE">
        <w:rPr>
          <w:b/>
          <w:sz w:val="18"/>
          <w:szCs w:val="18"/>
          <w:lang w:val="en-ZA"/>
        </w:rPr>
        <w:tab/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August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ZAG000079344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A08AE" w:rsidRPr="00DA08AE" w:rsidRDefault="00DA08AE" w:rsidP="00DA08AE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GB"/>
        </w:rPr>
      </w:pPr>
      <w:r w:rsidRPr="00DA08AE">
        <w:rPr>
          <w:rFonts w:eastAsia="Times New Roman" w:cs="Arial"/>
          <w:sz w:val="18"/>
          <w:szCs w:val="18"/>
          <w:lang w:val="en-GB"/>
        </w:rPr>
        <w:t xml:space="preserve">Mark </w:t>
      </w:r>
      <w:proofErr w:type="spellStart"/>
      <w:r w:rsidRPr="00DA08AE">
        <w:rPr>
          <w:rFonts w:eastAsia="Times New Roman" w:cs="Arial"/>
          <w:sz w:val="18"/>
          <w:szCs w:val="18"/>
          <w:lang w:val="en-GB"/>
        </w:rPr>
        <w:t>Tannous</w:t>
      </w:r>
      <w:proofErr w:type="spellEnd"/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</w:r>
      <w:r w:rsidRPr="00DA08AE">
        <w:rPr>
          <w:rFonts w:eastAsia="Times New Roman" w:cs="Arial"/>
          <w:sz w:val="18"/>
          <w:szCs w:val="18"/>
          <w:lang w:val="en-GB"/>
        </w:rPr>
        <w:tab/>
        <w:t>(011) 220 3200</w:t>
      </w:r>
    </w:p>
    <w:p w:rsidR="00DA08AE" w:rsidRPr="00DA08AE" w:rsidRDefault="00DA08AE" w:rsidP="00DA08AE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DA08AE">
        <w:rPr>
          <w:rFonts w:cs="Arial"/>
          <w:sz w:val="18"/>
          <w:szCs w:val="18"/>
          <w:lang w:val="en-GB"/>
        </w:rPr>
        <w:t>Kea Sape</w:t>
      </w:r>
      <w:r w:rsidRPr="00DA08AE">
        <w:tab/>
      </w:r>
      <w:r w:rsidRPr="00DA08AE">
        <w:tab/>
      </w:r>
      <w:r w:rsidRPr="00DA08AE">
        <w:tab/>
      </w:r>
      <w:r w:rsidRPr="00DA08AE">
        <w:rPr>
          <w:rFonts w:cs="Arial"/>
          <w:sz w:val="18"/>
          <w:szCs w:val="18"/>
          <w:lang w:val="en-GB"/>
        </w:rPr>
        <w:t>JSE</w:t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  <w:t>(011) 520 7603</w:t>
      </w:r>
    </w:p>
    <w:p w:rsidR="00DA08AE" w:rsidRPr="00DA08AE" w:rsidRDefault="00DA08AE" w:rsidP="00DA08AE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DA08AE">
        <w:rPr>
          <w:rFonts w:cs="Arial"/>
          <w:sz w:val="18"/>
          <w:szCs w:val="18"/>
          <w:lang w:val="en-GB"/>
        </w:rPr>
        <w:lastRenderedPageBreak/>
        <w:t>Diboko Ledwaba</w:t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  <w:t>JSE</w:t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</w:r>
      <w:r w:rsidRPr="00DA08AE">
        <w:rPr>
          <w:rFonts w:cs="Arial"/>
          <w:sz w:val="18"/>
          <w:szCs w:val="18"/>
          <w:lang w:val="en-GB"/>
        </w:rPr>
        <w:tab/>
        <w:t>(011) 520 7222</w:t>
      </w:r>
    </w:p>
    <w:p w:rsidR="00DA08AE" w:rsidRDefault="00DA08A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A08AE" w:rsidRPr="00121666" w:rsidRDefault="00DA08A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DA08AE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A08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A08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3B37133" wp14:editId="360A6468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08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1224CEE" wp14:editId="4BEE2A7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6F2A393" wp14:editId="357A28A7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08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177A159" wp14:editId="4575C58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A766EE1" wp14:editId="1C8869E8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3853BDA7" wp14:editId="7F9F775F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08AE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BCBAC4-3254-4B81-A933-895085ACE4B5}"/>
</file>

<file path=customXml/itemProps2.xml><?xml version="1.0" encoding="utf-8"?>
<ds:datastoreItem xmlns:ds="http://schemas.openxmlformats.org/officeDocument/2006/customXml" ds:itemID="{B31C37C2-5F43-40AE-90D4-B0C4AEF3AB96}"/>
</file>

<file path=customXml/itemProps3.xml><?xml version="1.0" encoding="utf-8"?>
<ds:datastoreItem xmlns:ds="http://schemas.openxmlformats.org/officeDocument/2006/customXml" ds:itemID="{1DE1A450-11EF-4E71-A478-766331BB11C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2012-06-21T12:21:00Z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